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4D" w:rsidRPr="002B124D" w:rsidRDefault="002B124D" w:rsidP="002B1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24D">
        <w:rPr>
          <w:rFonts w:ascii="Times New Roman" w:hAnsi="Times New Roman" w:cs="Times New Roman"/>
          <w:b/>
          <w:sz w:val="24"/>
          <w:szCs w:val="24"/>
        </w:rPr>
        <w:t xml:space="preserve">Кондратьевский пр. дом 64 к.9 </w:t>
      </w:r>
    </w:p>
    <w:p w:rsidR="00C2391F" w:rsidRDefault="002B124D" w:rsidP="002B124D">
      <w:pPr>
        <w:spacing w:after="0" w:line="240" w:lineRule="auto"/>
        <w:rPr>
          <w:rFonts w:ascii="Times New Roman" w:hAnsi="Times New Roman" w:cs="Times New Roman"/>
        </w:rPr>
      </w:pPr>
      <w:r w:rsidRPr="002B124D">
        <w:rPr>
          <w:rFonts w:ascii="Times New Roman" w:hAnsi="Times New Roman" w:cs="Times New Roman"/>
        </w:rPr>
        <w:t>Общая площадь жилых помещений: 35 656,40 кв. м</w:t>
      </w:r>
    </w:p>
    <w:p w:rsidR="002B124D" w:rsidRPr="002B124D" w:rsidRDefault="002B124D" w:rsidP="002B12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231"/>
        <w:gridCol w:w="329"/>
        <w:gridCol w:w="5210"/>
        <w:gridCol w:w="1353"/>
        <w:gridCol w:w="241"/>
        <w:gridCol w:w="1842"/>
        <w:gridCol w:w="284"/>
      </w:tblGrid>
      <w:tr w:rsidR="00C2391F" w:rsidRPr="00C2391F" w:rsidTr="00C2391F">
        <w:trPr>
          <w:trHeight w:val="28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C2391F" w:rsidRPr="00C2391F" w:rsidTr="00C2391F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1,51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2,84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Вывоз ТБО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 xml:space="preserve">Восстановительный ремонт общего имущества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2,03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345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3,10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2,50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91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2391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3,5,6,8-12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C2391F" w:rsidRPr="00C2391F" w:rsidTr="00C2391F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91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2391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1-2,4,7,13,14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C2391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C2391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2391F" w:rsidRPr="00C2391F" w:rsidTr="00C2391F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C2391F" w:rsidRPr="00C2391F" w:rsidTr="00C2391F">
        <w:trPr>
          <w:trHeight w:val="28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C2391F" w:rsidRPr="00C2391F" w:rsidTr="00C2391F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57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Телевидение, руб./1 абонент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Техническое обслуживание системы коллективного приема телевидения, руб./1 абонент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90,00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391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C2391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2,3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C2391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C2391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28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bookmarkStart w:id="0" w:name="_GoBack"/>
            <w:bookmarkEnd w:id="0"/>
            <w:r w:rsidRPr="00C2391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C2391F" w:rsidRPr="00C2391F" w:rsidTr="00C2391F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57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C2391F" w:rsidRPr="00C2391F" w:rsidTr="00C2391F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C2391F" w:rsidRPr="00C2391F" w:rsidTr="00C2391F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C2391F" w:rsidRPr="00C2391F" w:rsidTr="00C2391F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C2391F" w:rsidRPr="00C2391F" w:rsidTr="00C2391F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C2391F" w:rsidRPr="00C2391F" w:rsidTr="00C2391F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C2391F" w:rsidRPr="00C2391F" w:rsidTr="00C2391F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391F" w:rsidRPr="00C2391F" w:rsidTr="00C2391F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C2391F" w:rsidRPr="00C2391F" w:rsidTr="00C2391F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C2391F" w:rsidRPr="00C2391F" w:rsidTr="00C2391F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C2391F" w:rsidRPr="00C2391F" w:rsidTr="00C2391F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391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2391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199-р</w:t>
            </w:r>
          </w:p>
        </w:tc>
      </w:tr>
      <w:tr w:rsidR="00C2391F" w:rsidRPr="00C2391F" w:rsidTr="00C2391F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6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391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2391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91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6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391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2391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1F" w:rsidRPr="00C2391F" w:rsidTr="00C2391F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1F" w:rsidRPr="00C2391F" w:rsidRDefault="00C2391F" w:rsidP="00C2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1F" w:rsidRPr="00C2391F" w:rsidRDefault="00C2391F" w:rsidP="00C2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2391F" w:rsidRDefault="00C2391F"/>
    <w:sectPr w:rsidR="00C2391F" w:rsidSect="00C2391F">
      <w:pgSz w:w="11906" w:h="16838"/>
      <w:pgMar w:top="568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1F"/>
    <w:rsid w:val="002819D5"/>
    <w:rsid w:val="002B124D"/>
    <w:rsid w:val="00C2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2019-02-18T13:03:00Z</dcterms:created>
  <dcterms:modified xsi:type="dcterms:W3CDTF">2019-02-18T13:08:00Z</dcterms:modified>
</cp:coreProperties>
</file>