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1AF" w:rsidRPr="007F01AF" w:rsidRDefault="007F01AF" w:rsidP="007F01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F01AF">
        <w:rPr>
          <w:rFonts w:ascii="Times New Roman" w:hAnsi="Times New Roman" w:cs="Times New Roman"/>
          <w:b/>
          <w:sz w:val="24"/>
          <w:szCs w:val="24"/>
        </w:rPr>
        <w:t>Санкт-Петербург, Победы ул. дом 3</w:t>
      </w:r>
    </w:p>
    <w:p w:rsidR="00880B75" w:rsidRDefault="007F01AF" w:rsidP="007F01AF">
      <w:pPr>
        <w:spacing w:after="0" w:line="240" w:lineRule="auto"/>
        <w:rPr>
          <w:rFonts w:ascii="Times New Roman" w:hAnsi="Times New Roman" w:cs="Times New Roman"/>
        </w:rPr>
      </w:pPr>
      <w:r w:rsidRPr="007F01AF">
        <w:rPr>
          <w:rFonts w:ascii="Times New Roman" w:hAnsi="Times New Roman" w:cs="Times New Roman"/>
        </w:rPr>
        <w:t xml:space="preserve"> Общая площадь жилых помещений: 8 571,70 кв. м, Общая площадь паркинга: 1 345,10 </w:t>
      </w:r>
      <w:proofErr w:type="spellStart"/>
      <w:r w:rsidRPr="007F01AF">
        <w:rPr>
          <w:rFonts w:ascii="Times New Roman" w:hAnsi="Times New Roman" w:cs="Times New Roman"/>
        </w:rPr>
        <w:t>кв</w:t>
      </w:r>
      <w:proofErr w:type="gramStart"/>
      <w:r w:rsidRPr="007F01AF">
        <w:rPr>
          <w:rFonts w:ascii="Times New Roman" w:hAnsi="Times New Roman" w:cs="Times New Roman"/>
        </w:rPr>
        <w:t>.м</w:t>
      </w:r>
      <w:proofErr w:type="spellEnd"/>
      <w:proofErr w:type="gramEnd"/>
      <w:r w:rsidRPr="007F01AF">
        <w:rPr>
          <w:rFonts w:ascii="Times New Roman" w:hAnsi="Times New Roman" w:cs="Times New Roman"/>
        </w:rPr>
        <w:t xml:space="preserve"> (24 </w:t>
      </w:r>
      <w:proofErr w:type="spellStart"/>
      <w:r w:rsidRPr="007F01AF">
        <w:rPr>
          <w:rFonts w:ascii="Times New Roman" w:hAnsi="Times New Roman" w:cs="Times New Roman"/>
        </w:rPr>
        <w:t>маш.места</w:t>
      </w:r>
      <w:proofErr w:type="spellEnd"/>
      <w:r w:rsidRPr="007F01AF">
        <w:rPr>
          <w:rFonts w:ascii="Times New Roman" w:hAnsi="Times New Roman" w:cs="Times New Roman"/>
        </w:rPr>
        <w:t>)</w:t>
      </w:r>
    </w:p>
    <w:p w:rsidR="007F01AF" w:rsidRPr="007F01AF" w:rsidRDefault="007F01AF" w:rsidP="007F01A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10915" w:type="dxa"/>
        <w:tblInd w:w="108" w:type="dxa"/>
        <w:tblLook w:val="04A0" w:firstRow="1" w:lastRow="0" w:firstColumn="1" w:lastColumn="0" w:noHBand="0" w:noVBand="1"/>
      </w:tblPr>
      <w:tblGrid>
        <w:gridCol w:w="1505"/>
        <w:gridCol w:w="338"/>
        <w:gridCol w:w="4529"/>
        <w:gridCol w:w="1425"/>
        <w:gridCol w:w="297"/>
        <w:gridCol w:w="270"/>
        <w:gridCol w:w="992"/>
        <w:gridCol w:w="1276"/>
        <w:gridCol w:w="283"/>
      </w:tblGrid>
      <w:tr w:rsidR="00477128" w:rsidRPr="00477128" w:rsidTr="007F01AF">
        <w:trPr>
          <w:trHeight w:val="28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СОДЕРЖАНИЕ и РЕМОНТ ПОМЕЩЕНИЯ:</w:t>
            </w:r>
          </w:p>
        </w:tc>
      </w:tr>
      <w:tr w:rsidR="00477128" w:rsidRPr="00477128" w:rsidTr="007F01AF">
        <w:trPr>
          <w:trHeight w:val="570"/>
        </w:trPr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Наименование услуги, руб. в месяц за 1 </w:t>
            </w:r>
            <w:proofErr w:type="spellStart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кв</w:t>
            </w:r>
            <w:proofErr w:type="gramStart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 площади помещения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01.02.2019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5,56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5,56</w:t>
            </w:r>
          </w:p>
        </w:tc>
      </w:tr>
      <w:tr w:rsidR="00477128" w:rsidRPr="00477128" w:rsidTr="007F01AF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0,25</w:t>
            </w:r>
          </w:p>
        </w:tc>
      </w:tr>
      <w:tr w:rsidR="00477128" w:rsidRPr="00477128" w:rsidTr="007F01AF">
        <w:trPr>
          <w:trHeight w:val="547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 xml:space="preserve">Содержание общего имущества в многоквартирном доме </w:t>
            </w: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br/>
              <w:t>(жилое помещение / паркинг)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10,76/4,69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10,76/4,69</w:t>
            </w:r>
          </w:p>
        </w:tc>
      </w:tr>
      <w:tr w:rsidR="00477128" w:rsidRPr="00477128" w:rsidTr="007F01AF">
        <w:trPr>
          <w:trHeight w:val="333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6,21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Санитарная уборка (уборка лестничных клеток)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5,30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Содержание придомовой территории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5,31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Мусоропровод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1,59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Вывоз мусора (ТБО)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4,94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лифта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3,53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3,53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ПЗУ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АППЗ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0,44</w:t>
            </w:r>
          </w:p>
        </w:tc>
      </w:tr>
      <w:tr w:rsidR="00477128" w:rsidRPr="00477128" w:rsidTr="007F01AF">
        <w:trPr>
          <w:trHeight w:val="6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0,66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13.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Диспетчерская служба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8,31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8,31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14.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системы видеонаблюдения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0,34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15.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Охрана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9,59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13,08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16.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Обслуживание станции очистки воды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2,80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17.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автоматики ворот </w:t>
            </w:r>
            <w:r w:rsidRPr="00477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2,30</w:t>
            </w:r>
          </w:p>
        </w:tc>
      </w:tr>
      <w:tr w:rsidR="00477128" w:rsidRPr="00477128" w:rsidTr="007F01AF">
        <w:trPr>
          <w:trHeight w:val="300"/>
        </w:trPr>
        <w:tc>
          <w:tcPr>
            <w:tcW w:w="184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18.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 xml:space="preserve">Обслуживание системы вентиляции </w:t>
            </w:r>
            <w:r w:rsidRPr="00477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 паркинге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5,60</w:t>
            </w:r>
          </w:p>
        </w:tc>
      </w:tr>
      <w:tr w:rsidR="00477128" w:rsidRPr="00477128" w:rsidTr="007F01AF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4,7-12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 распоряжением Комитета по тарифам Правительства Санкт-Петербурга от 15.12.2017г. № 200-р</w:t>
            </w:r>
          </w:p>
        </w:tc>
      </w:tr>
      <w:tr w:rsidR="00477128" w:rsidRPr="00477128" w:rsidTr="007F01AF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1-3,5,6,13,14,17,18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Рассчитаны УК с учетом инфляции 103,7% за 2017г. по данным </w:t>
            </w:r>
            <w:proofErr w:type="spell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Петростат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477128" w:rsidRPr="00477128" w:rsidTr="007F01AF">
        <w:trPr>
          <w:trHeight w:val="25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. 15,16</w:t>
            </w:r>
          </w:p>
        </w:tc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соответствиеи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с заключенными договорами с поставщиками услуг</w:t>
            </w:r>
          </w:p>
        </w:tc>
      </w:tr>
      <w:tr w:rsidR="00477128" w:rsidRPr="00477128" w:rsidTr="007F01AF">
        <w:trPr>
          <w:trHeight w:val="28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ПРОЧИЕ УСЛУГИ:</w:t>
            </w: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57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685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 услуги, 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Тариф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Радио,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62,00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Антенна, руб./1 абонент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180,00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1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поставщиком услуги ООО «НЕВАЛИНК».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2</w:t>
            </w: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 поставщиком услуг</w:t>
            </w: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и ООО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«Телеком Сервис».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28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6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</w:p>
        </w:tc>
      </w:tr>
      <w:tr w:rsidR="00477128" w:rsidRPr="00477128" w:rsidTr="007F01AF">
        <w:trPr>
          <w:trHeight w:val="285"/>
        </w:trPr>
        <w:tc>
          <w:tcPr>
            <w:tcW w:w="109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u w:val="single"/>
                <w:lang w:eastAsia="ru-RU"/>
              </w:rPr>
              <w:t>РАЗМЕР ПЛАТЫ за КОММУНАЛЬНЫЕ УСЛУГИ:</w:t>
            </w: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570"/>
        </w:trPr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8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Наименование, единица измерения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01.01.2019</w:t>
            </w:r>
          </w:p>
        </w:tc>
        <w:tc>
          <w:tcPr>
            <w:tcW w:w="282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С 01.07.2019</w:t>
            </w:r>
          </w:p>
        </w:tc>
      </w:tr>
      <w:tr w:rsidR="00477128" w:rsidRPr="00477128" w:rsidTr="007F01AF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 xml:space="preserve">Тепловая энергия для отопления (жилое помещение / нежилое </w:t>
            </w:r>
            <w:proofErr w:type="spellStart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.), руб./Гкал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1 775,45 / 1 942,35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1 834,90 / 1 942,35</w:t>
            </w:r>
          </w:p>
        </w:tc>
      </w:tr>
      <w:tr w:rsidR="00477128" w:rsidRPr="00477128" w:rsidTr="007F01A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2.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Горячая вода,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106,53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110,09</w:t>
            </w:r>
          </w:p>
        </w:tc>
      </w:tr>
      <w:tr w:rsidR="00477128" w:rsidRPr="00477128" w:rsidTr="007F01AF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Холодная вода</w:t>
            </w: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30,60 / 41,24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32,75 / 44,54</w:t>
            </w:r>
          </w:p>
        </w:tc>
      </w:tr>
      <w:tr w:rsidR="00477128" w:rsidRPr="00477128" w:rsidTr="007F01AF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lastRenderedPageBreak/>
              <w:t>4.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Водоотведение</w:t>
            </w: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br/>
              <w:t xml:space="preserve">(жилое помещение / нежилое </w:t>
            </w:r>
            <w:proofErr w:type="spellStart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помещ</w:t>
            </w:r>
            <w:proofErr w:type="spellEnd"/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.), руб./м3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30,60 / 48,34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32,75 / 52,20</w:t>
            </w:r>
          </w:p>
        </w:tc>
      </w:tr>
      <w:tr w:rsidR="00477128" w:rsidRPr="00477128" w:rsidTr="007F01AF">
        <w:trPr>
          <w:trHeight w:val="6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Электрическая энергия для населения в домах с электрическими плитами, руб./кВт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7712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77128" w:rsidRPr="00477128" w:rsidTr="007F01A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5.1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Дневная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3,67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3,84</w:t>
            </w:r>
          </w:p>
        </w:tc>
      </w:tr>
      <w:tr w:rsidR="00477128" w:rsidRPr="00477128" w:rsidTr="007F01AF">
        <w:trPr>
          <w:trHeight w:val="300"/>
        </w:trPr>
        <w:tc>
          <w:tcPr>
            <w:tcW w:w="15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2F2F2" w:fill="F2F2F2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b/>
                <w:bCs/>
                <w:color w:val="000000"/>
                <w:lang w:eastAsia="ru-RU"/>
              </w:rPr>
              <w:t>5.2</w:t>
            </w:r>
          </w:p>
        </w:tc>
        <w:tc>
          <w:tcPr>
            <w:tcW w:w="486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Ночная зона</w:t>
            </w:r>
          </w:p>
        </w:tc>
        <w:tc>
          <w:tcPr>
            <w:tcW w:w="172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2,13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Times" w:eastAsia="Times New Roman" w:hAnsi="Times" w:cs="Times"/>
                <w:color w:val="000000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lang w:eastAsia="ru-RU"/>
              </w:rPr>
              <w:t>2,22</w:t>
            </w: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п.1,2</w:t>
            </w:r>
          </w:p>
        </w:tc>
        <w:tc>
          <w:tcPr>
            <w:tcW w:w="94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распоряжениями Комитета по тарифам СПб от 14.12.2018 № 216-р, от 19.12.2018 № 199-р</w:t>
            </w: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 3,4</w:t>
            </w:r>
          </w:p>
        </w:tc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19.12.2018 № 254-р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right"/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</w:pPr>
            <w:r w:rsidRPr="00477128">
              <w:rPr>
                <w:rFonts w:ascii="Times" w:eastAsia="Times New Roman" w:hAnsi="Times" w:cs="Times"/>
                <w:color w:val="000000"/>
                <w:sz w:val="16"/>
                <w:szCs w:val="16"/>
                <w:lang w:eastAsia="ru-RU"/>
              </w:rPr>
              <w:t>п.5</w:t>
            </w:r>
          </w:p>
        </w:tc>
        <w:tc>
          <w:tcPr>
            <w:tcW w:w="65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>Установлены</w:t>
            </w:r>
            <w:proofErr w:type="gramEnd"/>
            <w:r w:rsidRPr="00477128">
              <w:rPr>
                <w:rFonts w:ascii="Times" w:eastAsia="Times New Roman" w:hAnsi="Times" w:cs="Times"/>
                <w:color w:val="000000"/>
                <w:sz w:val="18"/>
                <w:szCs w:val="18"/>
                <w:lang w:eastAsia="ru-RU"/>
              </w:rPr>
              <w:t xml:space="preserve"> распоряжением Комитета по тарифам СПб от 24.12.2018 № 283-р</w:t>
            </w: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77128" w:rsidRPr="00477128" w:rsidTr="007F01AF">
        <w:trPr>
          <w:trHeight w:val="255"/>
        </w:trPr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7128" w:rsidRPr="00477128" w:rsidRDefault="00477128" w:rsidP="004771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7128" w:rsidRPr="00477128" w:rsidRDefault="00477128" w:rsidP="004771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2D6018" w:rsidRDefault="002D6018"/>
    <w:sectPr w:rsidR="002D6018" w:rsidSect="007F01AF">
      <w:pgSz w:w="11906" w:h="16838"/>
      <w:pgMar w:top="851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018"/>
    <w:rsid w:val="002D6018"/>
    <w:rsid w:val="00477128"/>
    <w:rsid w:val="007F01AF"/>
    <w:rsid w:val="00880B75"/>
    <w:rsid w:val="0088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3</cp:revision>
  <cp:lastPrinted>2019-02-19T14:30:00Z</cp:lastPrinted>
  <dcterms:created xsi:type="dcterms:W3CDTF">2019-02-18T14:19:00Z</dcterms:created>
  <dcterms:modified xsi:type="dcterms:W3CDTF">2019-02-19T14:31:00Z</dcterms:modified>
</cp:coreProperties>
</file>