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863EFB">
        <w:rPr>
          <w:rFonts w:ascii="Times New Roman" w:hAnsi="Times New Roman" w:cs="Times New Roman"/>
          <w:b/>
        </w:rPr>
        <w:t>Трибуца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FD3D49">
        <w:rPr>
          <w:rFonts w:ascii="Times New Roman" w:hAnsi="Times New Roman" w:cs="Times New Roman"/>
          <w:b/>
        </w:rPr>
        <w:t>7</w:t>
      </w:r>
      <w:r w:rsidR="00697DF6">
        <w:rPr>
          <w:rFonts w:ascii="Times New Roman" w:hAnsi="Times New Roman" w:cs="Times New Roman"/>
          <w:b/>
        </w:rPr>
        <w:t xml:space="preserve">        за  201</w:t>
      </w:r>
      <w:r w:rsidR="00D155A9">
        <w:rPr>
          <w:rFonts w:ascii="Times New Roman" w:hAnsi="Times New Roman" w:cs="Times New Roman"/>
          <w:b/>
        </w:rPr>
        <w:t>7</w:t>
      </w:r>
      <w:r w:rsidR="00697DF6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400" w:type="dxa"/>
        <w:tblInd w:w="-34" w:type="dxa"/>
        <w:tblLayout w:type="fixed"/>
        <w:tblLook w:val="04A0"/>
      </w:tblPr>
      <w:tblGrid>
        <w:gridCol w:w="834"/>
        <w:gridCol w:w="159"/>
        <w:gridCol w:w="5812"/>
        <w:gridCol w:w="1110"/>
        <w:gridCol w:w="15"/>
        <w:gridCol w:w="9"/>
        <w:gridCol w:w="6"/>
        <w:gridCol w:w="30"/>
        <w:gridCol w:w="3190"/>
        <w:gridCol w:w="3220"/>
        <w:gridCol w:w="15"/>
      </w:tblGrid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97DF6" w:rsidP="00D15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21-0</w:t>
            </w:r>
            <w:r w:rsidR="00D155A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D155A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D155A9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D155A9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3754167,93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146292,15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3607875,78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19087491,21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14314790,05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3350470,54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1422230,62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22501364,13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22141732,38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32134,60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327497,15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1235172,72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1235172,72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429982,43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805190,29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06233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2768168,91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0,41/0,45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1,75/1,83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D155A9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0,07/0,08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D155A9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3EFB" w:rsidRPr="00F9173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63EFB" w:rsidRPr="006327C0" w:rsidTr="00E137C3">
        <w:trPr>
          <w:gridAfter w:val="2"/>
          <w:wAfter w:w="3235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D155A9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63EFB" w:rsidTr="00E137C3">
        <w:trPr>
          <w:gridAfter w:val="2"/>
          <w:wAfter w:w="3235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863EFB" w:rsidRPr="00863EFB" w:rsidTr="00E137C3">
        <w:trPr>
          <w:gridAfter w:val="1"/>
          <w:wAfter w:w="15" w:type="dxa"/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CC21BA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1787914,20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697DF6">
        <w:trPr>
          <w:gridAfter w:val="2"/>
          <w:wAfter w:w="3235" w:type="dxa"/>
          <w:trHeight w:val="3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CC21B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1737064,64</w:t>
            </w:r>
          </w:p>
        </w:tc>
      </w:tr>
      <w:tr w:rsidR="001D1E99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CC21BA" w:rsidRDefault="00CC21B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8C0A3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3228290,66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5D9E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9E" w:rsidRPr="00E137C3" w:rsidRDefault="008C0A39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182496,58</w:t>
            </w:r>
          </w:p>
        </w:tc>
      </w:tr>
      <w:tr w:rsidR="00DF6A57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Pr="00E137C3" w:rsidRDefault="00DF6A57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Pr="00E137C3" w:rsidRDefault="00DF6A57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Default="00DF6A57" w:rsidP="001D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Санкт-Петербургские Подъемные Механизмы»»</w:t>
            </w:r>
          </w:p>
        </w:tc>
      </w:tr>
      <w:tr w:rsidR="006C5D9E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8C0A3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8C0A3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218406,82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8C0A39" w:rsidRDefault="008C0A3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А.Ю.</w:t>
            </w:r>
          </w:p>
          <w:p w:rsidR="008C0A39" w:rsidRPr="00E137C3" w:rsidRDefault="008C0A3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C0A39" w:rsidRPr="006C5D9E" w:rsidTr="001D5605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1D560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1D560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1D560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9" w:rsidRPr="00E137C3" w:rsidRDefault="008C0A39" w:rsidP="001D560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477987,92</w:t>
            </w:r>
          </w:p>
        </w:tc>
      </w:tr>
      <w:tr w:rsidR="008C0A39" w:rsidRPr="006C5D9E" w:rsidTr="001D5605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1D56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1D56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1D56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C0A39" w:rsidRPr="006C5D9E" w:rsidTr="001D5605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1D56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1D56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1D56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8C0A3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984461,20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8C0A3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827922,04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FE20F0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диспетчеризация,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8C0A3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131752,03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FE20F0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8C0A3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405264,08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8C0A3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987230,92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8C0A3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1291618,08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8C0A3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130612,54</w:t>
            </w:r>
          </w:p>
        </w:tc>
      </w:tr>
      <w:tr w:rsidR="001D1E99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DF6A5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999190,78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DF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 xml:space="preserve"> </w:t>
            </w:r>
            <w:r w:rsidR="00DF6A57">
              <w:rPr>
                <w:rFonts w:ascii="Times New Roman" w:hAnsi="Times New Roman" w:cs="Times New Roman"/>
              </w:rPr>
              <w:t>Санкт-Петербургские Подъемные Механизмы»</w:t>
            </w:r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DF6A5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534701,79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Default="00DF6A5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183197,70</w:t>
            </w:r>
          </w:p>
          <w:p w:rsidR="00DF6A57" w:rsidRPr="00F91735" w:rsidRDefault="00DF6A5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F6A5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175016,72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F6A5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244857,32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DF6A57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F6A5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357706,73</w:t>
            </w:r>
          </w:p>
        </w:tc>
      </w:tr>
      <w:tr w:rsidR="00863EFB" w:rsidRPr="0026787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697DF6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 w:rsidR="00D155A9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1D1E99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D155A9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697DF6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 w:rsidR="00D155A9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F6A5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392124,49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  <w:r w:rsidR="00DF6A57">
              <w:rPr>
                <w:rFonts w:ascii="Times New Roman" w:hAnsi="Times New Roman" w:cs="Times New Roman"/>
              </w:rPr>
              <w:t>, ООО «</w:t>
            </w:r>
            <w:proofErr w:type="spellStart"/>
            <w:r w:rsidR="00DF6A57">
              <w:rPr>
                <w:rFonts w:ascii="Times New Roman" w:hAnsi="Times New Roman" w:cs="Times New Roman"/>
              </w:rPr>
              <w:t>Невалинк</w:t>
            </w:r>
            <w:proofErr w:type="spellEnd"/>
            <w:r w:rsidR="00DF6A57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D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F6A5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1000857,82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RPr="00A56BE7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6C5D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743C9D">
              <w:rPr>
                <w:rFonts w:ascii="Times New Roman" w:hAnsi="Times New Roman" w:cs="Times New Roman"/>
                <w:b/>
              </w:rPr>
              <w:t xml:space="preserve"> дома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A56BE7" w:rsidRDefault="00DF6A57" w:rsidP="00492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1024001,04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2B6EDC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7B51" w:rsidRPr="00A56BE7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5B62D6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6C5D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5B62D6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5B62D6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5B62D6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1" w:rsidRPr="00A56BE7" w:rsidRDefault="00DF6A57" w:rsidP="00937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2045008,80</w:t>
            </w:r>
          </w:p>
        </w:tc>
      </w:tr>
      <w:tr w:rsidR="00517B5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517B5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DF6A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F6A57" w:rsidRPr="00A56BE7" w:rsidTr="001D5605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Pr="00A56BE7" w:rsidRDefault="00DF6A57" w:rsidP="00DF6A5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Pr="00A56BE7" w:rsidRDefault="00DF6A57" w:rsidP="00DF6A57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Pr="00A56BE7" w:rsidRDefault="00DF6A57" w:rsidP="001D5605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7" w:rsidRPr="00A56BE7" w:rsidRDefault="00DF6A57" w:rsidP="001D5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70542,78</w:t>
            </w:r>
          </w:p>
        </w:tc>
      </w:tr>
      <w:tr w:rsidR="00DF6A57" w:rsidTr="001D5605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Default="00DF6A57" w:rsidP="001D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Default="00DF6A57" w:rsidP="001D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Default="00DF6A57" w:rsidP="001D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DF6A57" w:rsidTr="001D5605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Default="00DF6A57" w:rsidP="00DF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Default="00DF6A57" w:rsidP="001D5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Default="00DF6A57" w:rsidP="00DF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83785" w:rsidRPr="00241C0B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83785" w:rsidRPr="00241C0B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062332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4574719,89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06233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6233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32" w:rsidRDefault="000623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32" w:rsidRPr="000863EB" w:rsidRDefault="0006233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32" w:rsidRPr="000863EB" w:rsidRDefault="0006233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2" w:rsidRPr="000863EB" w:rsidRDefault="00062332" w:rsidP="00EC59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4574719,89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DF6A5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3865122,61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DF6A5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15358,25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DF6A5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3849764,36</w:t>
            </w:r>
          </w:p>
        </w:tc>
      </w:tr>
      <w:tr w:rsidR="00F83785" w:rsidRPr="00975CE1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83785" w:rsidRPr="00975CE1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806693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2952135,33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2157947,44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719199,56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3203009,09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3203009,09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215256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371059,69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278393,78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96749,10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397655,52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397655,52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4121,160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7197753,48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5748281,66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1705998,94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7197753,48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7197753,48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2241,570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3677400,53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3631578,42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509007,54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3677400,53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3677400,53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65931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1884347,41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1711947,14</w:t>
            </w:r>
          </w:p>
        </w:tc>
      </w:tr>
      <w:tr w:rsidR="003D5E8E" w:rsidTr="00E137C3">
        <w:trPr>
          <w:gridAfter w:val="2"/>
          <w:wAfter w:w="3235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307544,55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1884347,41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1884347,41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36447,25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934428,96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934428,96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63618,81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934428,96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934428,96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102378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2818776,37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2581860,65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447645,86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2818776,37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2818776,37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83800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RPr="00B83800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9B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16559514,73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62332"/>
    <w:rsid w:val="0007045D"/>
    <w:rsid w:val="000D79BD"/>
    <w:rsid w:val="00115DA9"/>
    <w:rsid w:val="00147567"/>
    <w:rsid w:val="0019179A"/>
    <w:rsid w:val="001D1E99"/>
    <w:rsid w:val="00267876"/>
    <w:rsid w:val="002B6EDC"/>
    <w:rsid w:val="003D5E8E"/>
    <w:rsid w:val="00463A06"/>
    <w:rsid w:val="0049263D"/>
    <w:rsid w:val="004C4F28"/>
    <w:rsid w:val="004D41E4"/>
    <w:rsid w:val="00517B51"/>
    <w:rsid w:val="00534F8D"/>
    <w:rsid w:val="00576666"/>
    <w:rsid w:val="005A4540"/>
    <w:rsid w:val="005B62D6"/>
    <w:rsid w:val="006327C0"/>
    <w:rsid w:val="00653F26"/>
    <w:rsid w:val="00697DF6"/>
    <w:rsid w:val="006A0B6B"/>
    <w:rsid w:val="006B5060"/>
    <w:rsid w:val="006C5D9E"/>
    <w:rsid w:val="007069FC"/>
    <w:rsid w:val="00723B1E"/>
    <w:rsid w:val="00743C9D"/>
    <w:rsid w:val="007B4BB0"/>
    <w:rsid w:val="007D130B"/>
    <w:rsid w:val="007D5ACC"/>
    <w:rsid w:val="007F5260"/>
    <w:rsid w:val="0085428F"/>
    <w:rsid w:val="00863EFB"/>
    <w:rsid w:val="008C0A39"/>
    <w:rsid w:val="0093782B"/>
    <w:rsid w:val="009665EF"/>
    <w:rsid w:val="009B6B97"/>
    <w:rsid w:val="009B7583"/>
    <w:rsid w:val="009D59EA"/>
    <w:rsid w:val="009E45D6"/>
    <w:rsid w:val="00A36716"/>
    <w:rsid w:val="00A373A7"/>
    <w:rsid w:val="00A56BE7"/>
    <w:rsid w:val="00AA06C6"/>
    <w:rsid w:val="00B07B3F"/>
    <w:rsid w:val="00B112CF"/>
    <w:rsid w:val="00B12E6E"/>
    <w:rsid w:val="00B5230F"/>
    <w:rsid w:val="00B531AB"/>
    <w:rsid w:val="00C67E2A"/>
    <w:rsid w:val="00CC21BA"/>
    <w:rsid w:val="00CD6C7D"/>
    <w:rsid w:val="00D11881"/>
    <w:rsid w:val="00D155A9"/>
    <w:rsid w:val="00D3518E"/>
    <w:rsid w:val="00D51206"/>
    <w:rsid w:val="00DA63E0"/>
    <w:rsid w:val="00DF6A57"/>
    <w:rsid w:val="00E0492E"/>
    <w:rsid w:val="00E137C3"/>
    <w:rsid w:val="00E151C6"/>
    <w:rsid w:val="00E759A7"/>
    <w:rsid w:val="00EA2F9D"/>
    <w:rsid w:val="00EE2164"/>
    <w:rsid w:val="00F07625"/>
    <w:rsid w:val="00F6771A"/>
    <w:rsid w:val="00F678D5"/>
    <w:rsid w:val="00F83785"/>
    <w:rsid w:val="00FB758D"/>
    <w:rsid w:val="00FD3D49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BEB2C-2E32-4115-BE4B-558991A6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25</cp:revision>
  <cp:lastPrinted>2018-04-23T13:42:00Z</cp:lastPrinted>
  <dcterms:created xsi:type="dcterms:W3CDTF">2016-02-26T07:14:00Z</dcterms:created>
  <dcterms:modified xsi:type="dcterms:W3CDTF">2018-04-23T13:42:00Z</dcterms:modified>
</cp:coreProperties>
</file>